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6" w:type="dxa"/>
        <w:tblCellMar>
          <w:left w:w="0" w:type="dxa"/>
          <w:right w:w="0" w:type="dxa"/>
        </w:tblCellMar>
        <w:tblLook w:val="04A0"/>
      </w:tblPr>
      <w:tblGrid>
        <w:gridCol w:w="12876"/>
      </w:tblGrid>
      <w:tr w:rsidR="00175BFA" w:rsidRPr="00175BFA" w:rsidTr="00175B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BFA" w:rsidRPr="00175BFA" w:rsidRDefault="00175BFA" w:rsidP="00175BF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D U Y U R U</w:t>
            </w:r>
          </w:p>
          <w:p w:rsidR="00175BFA" w:rsidRPr="00175BFA" w:rsidRDefault="00175BFA" w:rsidP="00175BFA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Türk Radyonun, HF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Radyoteleks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 ve deniz bandı VHF frekanslarındaki çalışmaları, Dünya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Radyokomünikasyon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 Konferanslarında (WRC-12 ve WRC-15) alınan kararlar doğrultusunda, </w:t>
            </w: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01.01.2017</w:t>
            </w: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tarihinden geçerli olmak üzere yeniden düzenlenmiştir.</w:t>
            </w:r>
          </w:p>
        </w:tc>
      </w:tr>
      <w:tr w:rsidR="00175BFA" w:rsidRPr="00175BFA" w:rsidTr="00175B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BFA" w:rsidRPr="00175BFA" w:rsidRDefault="00175BFA" w:rsidP="00175BFA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p w:rsidR="00175BFA" w:rsidRPr="00175BFA" w:rsidRDefault="00175BFA" w:rsidP="00175BFA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a) HF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Radyoteleks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 frekanslarının kullanımındaki azalma nedeniyle 1 Ocak 2017 tarihinden itibaren ülkemize tahsisli 28 adet </w:t>
            </w: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HF </w:t>
            </w:r>
            <w:proofErr w:type="spellStart"/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Radyoteleks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frekansı </w:t>
            </w: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iptal</w:t>
            </w: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edileceğinden, halen hizmet verilen aşağıda belirtilen 5 frekanstan yapılan yayınlara 01.01.2017 tarihinden itibaren son verilecektir.</w:t>
            </w:r>
          </w:p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p w:rsidR="00175BFA" w:rsidRPr="00175BFA" w:rsidRDefault="00175BFA" w:rsidP="00175BF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01.01.2017 TARİHİNDE İPTAL EDİLECEK MEVCUT RADYOTELEKS FREKANSLARI</w:t>
            </w:r>
          </w:p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tbl>
            <w:tblPr>
              <w:tblW w:w="128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62"/>
              <w:gridCol w:w="2074"/>
              <w:gridCol w:w="4897"/>
              <w:gridCol w:w="3543"/>
            </w:tblGrid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Kanal No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Bandı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Gönderme Frekansı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Alma Frekansı</w:t>
                  </w:r>
                </w:p>
              </w:tc>
            </w:tr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4219   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 4181.5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</w:tr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30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8431   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 xml:space="preserve">  8391    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</w:tr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37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 xml:space="preserve">8434.5 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 xml:space="preserve">  8394.5 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</w:tr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12629   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12527   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</w:tr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151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12654   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12557   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</w:tr>
          </w:tbl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                                                                                                                               </w:t>
            </w:r>
          </w:p>
          <w:p w:rsidR="00175BFA" w:rsidRPr="00175BFA" w:rsidRDefault="00175BFA" w:rsidP="00175BFA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b) 01.01.2017</w:t>
            </w: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tarihinden itibaren aşağıda belirtilen HF frekanslarında ikinci bir duyuruya kadar </w:t>
            </w: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HF </w:t>
            </w:r>
            <w:proofErr w:type="spellStart"/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Radyoteleks</w:t>
            </w: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yayınları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/haberleşmesi devam edecektir.</w:t>
            </w:r>
          </w:p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p w:rsidR="00175BFA" w:rsidRPr="00175BFA" w:rsidRDefault="00175BFA" w:rsidP="00175BF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01.01.2017 TARİHİNDEN İTİBAREN KULLANILACAK RADYOTELEKS FREKANSLARI</w:t>
            </w:r>
          </w:p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tbl>
            <w:tblPr>
              <w:tblW w:w="128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61"/>
              <w:gridCol w:w="1891"/>
              <w:gridCol w:w="4832"/>
              <w:gridCol w:w="3692"/>
            </w:tblGrid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Kanal No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Bandı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Gönderme Frekansı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Alma Frekansı</w:t>
                  </w:r>
                </w:p>
              </w:tc>
            </w:tr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 xml:space="preserve">4216 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4178.5 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</w:tr>
            <w:tr w:rsidR="00175BFA" w:rsidRPr="00175BFA"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91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12624 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12522    </w:t>
                  </w:r>
                  <w:proofErr w:type="spellStart"/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kHz</w:t>
                  </w:r>
                  <w:proofErr w:type="spellEnd"/>
                </w:p>
              </w:tc>
            </w:tr>
          </w:tbl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p w:rsidR="00175BFA" w:rsidRPr="00175BFA" w:rsidRDefault="00175BFA" w:rsidP="00175BFA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c) 156 - 174 MHz bandındaki deniz VHF frekanslarında Dünya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Radyokomünikasyon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 Konferanslarında (WRC-12 ve WRC-15) alınan kararlar doğrultusunda yeni düzenleme yapılmış olup; Türk Radyo 01.01.2017 tarihinden itibaren aşağıdaki tabloda belirtilen VHF İstasyon ve kanallarda çalışma yapacak olup, test amaçlı çalışmalara 01.10.2016 tarihinden itibaren başlanmıştır.</w:t>
            </w:r>
          </w:p>
          <w:p w:rsidR="00175BFA" w:rsidRPr="00175BFA" w:rsidRDefault="00175BFA" w:rsidP="00175BF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TÜRK RADYO VHF/FM PLANI</w:t>
            </w:r>
          </w:p>
          <w:p w:rsidR="00175BFA" w:rsidRPr="00175BFA" w:rsidRDefault="00175BFA" w:rsidP="00175BF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(01.01.2017’DEN İTİBAREN KULLANILACAK VHF KANALLARI*)</w:t>
            </w:r>
          </w:p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  <w:tbl>
            <w:tblPr>
              <w:tblW w:w="128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15"/>
              <w:gridCol w:w="4868"/>
              <w:gridCol w:w="1251"/>
              <w:gridCol w:w="1251"/>
              <w:gridCol w:w="1516"/>
              <w:gridCol w:w="1251"/>
              <w:gridCol w:w="1224"/>
            </w:tblGrid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S.NO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VHF İSTASYONLARI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CH1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CH2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CH3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CH4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CH5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PAZAR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AKÇAABAT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DİKMENTEPE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YILDIZTEPE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DÜTMENTEPE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İNEBOLU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ZONGULDAK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AKÇAKOCA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KELTEPE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ÇAMLICA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YUŞA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BANDIRMA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ŞARKÖY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MAHYA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KAYALIDAĞ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AYVALIK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17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AKDAĞ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DİLEKTEPE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BODRUM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ÖREN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21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PALAMUT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KAZAKİN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23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YUMRU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24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MARKİZ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ANAMUR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  <w:tr w:rsidR="00175BFA" w:rsidRPr="00175BFA"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26</w:t>
                  </w:r>
                </w:p>
              </w:tc>
              <w:tc>
                <w:tcPr>
                  <w:tcW w:w="30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ÇOBANDEDE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63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tr-TR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75BFA" w:rsidRPr="00175BFA" w:rsidRDefault="00175BFA" w:rsidP="00175BFA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</w:pPr>
                  <w:r w:rsidRPr="00175BFA">
                    <w:rPr>
                      <w:rFonts w:ascii="inherit" w:eastAsia="Times New Roman" w:hAnsi="inherit" w:cs="Times New Roman"/>
                      <w:sz w:val="24"/>
                      <w:szCs w:val="24"/>
                      <w:lang w:eastAsia="tr-TR"/>
                    </w:rPr>
                    <w:t>70</w:t>
                  </w:r>
                </w:p>
              </w:tc>
            </w:tr>
          </w:tbl>
          <w:p w:rsidR="00175BFA" w:rsidRPr="00175BFA" w:rsidRDefault="00175BFA" w:rsidP="00175BF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 </w:t>
            </w:r>
          </w:p>
          <w:p w:rsidR="00175BFA" w:rsidRPr="00175BFA" w:rsidRDefault="00175BFA" w:rsidP="00175BFA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75BF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tr-TR"/>
              </w:rPr>
              <w:t>*AÇIKLAMA: </w:t>
            </w:r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01.01.2017 tarihinden itibaren Türk Radyo,  tehlike ve buluşma kanalı VHF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Ch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:16 ile DSC kanalı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Ch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:70’in 7/24 dinlenmesi devam edecek olup, her istasyon için yukarıdaki listede belirtilen 2 (iki) adet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duplex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 çalışma kanalı (frekansı) kullanacak, ayrıca Meteorolojik duyuruların, VHF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Ch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 xml:space="preserve">:16’dan ön yayından sonra VHF </w:t>
            </w:r>
            <w:proofErr w:type="spellStart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Ch</w:t>
            </w:r>
            <w:proofErr w:type="spellEnd"/>
            <w:r w:rsidRPr="00175BFA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tr-TR"/>
              </w:rPr>
              <w:t>:67’den yayınlanmasına devam edecektir.</w:t>
            </w:r>
            <w:proofErr w:type="gramEnd"/>
          </w:p>
        </w:tc>
      </w:tr>
    </w:tbl>
    <w:p w:rsidR="00D20D40" w:rsidRDefault="00D20D40"/>
    <w:sectPr w:rsidR="00D20D40" w:rsidSect="00175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5BFA"/>
    <w:rsid w:val="00175BFA"/>
    <w:rsid w:val="00343D21"/>
    <w:rsid w:val="004E613B"/>
    <w:rsid w:val="005D0052"/>
    <w:rsid w:val="00725CF5"/>
    <w:rsid w:val="007D70A3"/>
    <w:rsid w:val="008F764F"/>
    <w:rsid w:val="009D6BB6"/>
    <w:rsid w:val="00C54152"/>
    <w:rsid w:val="00CA136D"/>
    <w:rsid w:val="00CE6B65"/>
    <w:rsid w:val="00D20D40"/>
    <w:rsid w:val="00E0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5BFA"/>
    <w:rPr>
      <w:b/>
      <w:bCs/>
    </w:rPr>
  </w:style>
  <w:style w:type="character" w:customStyle="1" w:styleId="apple-converted-space">
    <w:name w:val="apple-converted-space"/>
    <w:basedOn w:val="VarsaylanParagrafYazTipi"/>
    <w:rsid w:val="00175BFA"/>
  </w:style>
  <w:style w:type="paragraph" w:styleId="BalonMetni">
    <w:name w:val="Balloon Text"/>
    <w:basedOn w:val="Normal"/>
    <w:link w:val="BalonMetniChar"/>
    <w:uiPriority w:val="99"/>
    <w:semiHidden/>
    <w:unhideWhenUsed/>
    <w:rsid w:val="001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ilker</cp:lastModifiedBy>
  <cp:revision>2</cp:revision>
  <cp:lastPrinted>2016-11-28T06:58:00Z</cp:lastPrinted>
  <dcterms:created xsi:type="dcterms:W3CDTF">2016-11-28T06:57:00Z</dcterms:created>
  <dcterms:modified xsi:type="dcterms:W3CDTF">2016-11-28T06:58:00Z</dcterms:modified>
</cp:coreProperties>
</file>