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BD1282" w:rsidRPr="00B96C06" w:rsidRDefault="00E706EF" w:rsidP="00B03053">
      <w:pPr>
        <w:spacing w:after="0"/>
        <w:rPr>
          <w:rFonts w:ascii="Arial" w:hAnsi="Arial" w:cs="Arial"/>
          <w:b/>
          <w:color w:val="0F243E" w:themeColor="text2" w:themeShade="80"/>
          <w:sz w:val="36"/>
          <w:szCs w:val="36"/>
        </w:rPr>
      </w:pPr>
      <w:bookmarkStart w:id="0" w:name="_GoBack"/>
      <w:bookmarkEnd w:id="0"/>
      <w:r w:rsidRPr="00E706EF">
        <w:rPr>
          <w:rFonts w:ascii="Arial" w:hAnsi="Arial" w:cs="Arial"/>
          <w:b/>
          <w:color w:val="0F243E" w:themeColor="text2" w:themeShade="80"/>
          <w:sz w:val="36"/>
          <w:szCs w:val="36"/>
        </w:rPr>
        <w:t xml:space="preserve">Dış Ticarette İş İngilizcesi ve Terminolojisi Eğitimi </w:t>
      </w:r>
      <w:r w:rsidR="00806578" w:rsidRPr="00B96C06">
        <w:rPr>
          <w:rFonts w:ascii="Arial" w:hAnsi="Arial" w:cs="Arial"/>
          <w:b/>
          <w:color w:val="0F243E" w:themeColor="text2" w:themeShade="80"/>
          <w:sz w:val="36"/>
          <w:szCs w:val="36"/>
        </w:rPr>
        <w:t>(</w:t>
      </w:r>
      <w:r w:rsidR="005706B7" w:rsidRPr="00865BCE">
        <w:rPr>
          <w:rFonts w:ascii="Arial" w:hAnsi="Arial" w:cs="Arial"/>
          <w:b/>
          <w:color w:val="C00000"/>
          <w:sz w:val="36"/>
          <w:szCs w:val="36"/>
        </w:rPr>
        <w:t>Online/</w:t>
      </w:r>
      <w:r w:rsidR="00806578" w:rsidRPr="00865BCE">
        <w:rPr>
          <w:rFonts w:ascii="Arial" w:hAnsi="Arial" w:cs="Arial"/>
          <w:b/>
          <w:color w:val="C00000"/>
          <w:sz w:val="36"/>
          <w:szCs w:val="36"/>
        </w:rPr>
        <w:t>Ücretsiz</w:t>
      </w:r>
      <w:r w:rsidR="00806578" w:rsidRPr="00B96C06">
        <w:rPr>
          <w:rFonts w:ascii="Arial" w:hAnsi="Arial" w:cs="Arial"/>
          <w:b/>
          <w:color w:val="0F243E" w:themeColor="text2" w:themeShade="80"/>
          <w:sz w:val="36"/>
          <w:szCs w:val="36"/>
        </w:rPr>
        <w:t>)</w:t>
      </w:r>
    </w:p>
    <w:p w:rsidR="00652525" w:rsidRPr="00B96C06" w:rsidRDefault="00652525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03053" w:rsidRDefault="00427B9C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Eğitim Konusu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: Uluslararası ticaret yapan firma personeline yönelik, İngilizce dış ticaret terminolojisi hakkında temel bilgiler vermek.</w:t>
      </w:r>
      <w:r w:rsidR="00B03053">
        <w:rPr>
          <w:rFonts w:ascii="Arial" w:hAnsi="Arial" w:cs="Arial"/>
          <w:color w:val="0F243E" w:themeColor="text2" w:themeShade="80"/>
          <w:sz w:val="24"/>
          <w:szCs w:val="24"/>
        </w:rPr>
        <w:t xml:space="preserve"> Yurt dışı firmalarla müzakere yönetimi, kullanılan mesleki jargon ve ticari ilişkilerde dikkat edilecek önemli püf noktaları içeren örnek olaylar</w:t>
      </w:r>
      <w:r w:rsidR="00865BCE">
        <w:rPr>
          <w:rFonts w:ascii="Arial" w:hAnsi="Arial" w:cs="Arial"/>
          <w:color w:val="0F243E" w:themeColor="text2" w:themeShade="80"/>
          <w:sz w:val="24"/>
          <w:szCs w:val="24"/>
        </w:rPr>
        <w:t xml:space="preserve"> sunmak</w:t>
      </w:r>
      <w:r w:rsidR="00B03053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427B9C" w:rsidRPr="00B96C06" w:rsidRDefault="00427B9C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Eğitimin Dili: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İngilizce (Eğitim yabancı uyruklu eğitmen tarafından verilecek olup, katılımcıların en az B2 seviyesinde İngilizce biliyor olması gerekmektedir)</w:t>
      </w:r>
    </w:p>
    <w:p w:rsidR="00BD1282" w:rsidRPr="00B96C06" w:rsidRDefault="00652525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Süre: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8 </w:t>
      </w:r>
      <w:r w:rsidR="00F00412">
        <w:rPr>
          <w:rFonts w:ascii="Arial" w:hAnsi="Arial" w:cs="Arial"/>
          <w:color w:val="0F243E" w:themeColor="text2" w:themeShade="80"/>
          <w:sz w:val="24"/>
          <w:szCs w:val="24"/>
        </w:rPr>
        <w:t>Gün</w:t>
      </w:r>
      <w:r w:rsidR="00427B9C"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/Toplam 8 </w:t>
      </w:r>
      <w:r w:rsidR="00F00412">
        <w:rPr>
          <w:rFonts w:ascii="Arial" w:hAnsi="Arial" w:cs="Arial"/>
          <w:color w:val="0F243E" w:themeColor="text2" w:themeShade="80"/>
          <w:sz w:val="24"/>
          <w:szCs w:val="24"/>
        </w:rPr>
        <w:t>ders</w:t>
      </w:r>
      <w:r w:rsidR="00A5666F">
        <w:rPr>
          <w:rFonts w:ascii="Arial" w:hAnsi="Arial" w:cs="Arial"/>
          <w:color w:val="0F243E" w:themeColor="text2" w:themeShade="80"/>
          <w:sz w:val="24"/>
          <w:szCs w:val="24"/>
        </w:rPr>
        <w:t xml:space="preserve"> (01-24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Haz</w:t>
      </w:r>
      <w:r w:rsidR="00A5666F">
        <w:rPr>
          <w:rFonts w:ascii="Arial" w:hAnsi="Arial" w:cs="Arial"/>
          <w:color w:val="0F243E" w:themeColor="text2" w:themeShade="80"/>
          <w:sz w:val="24"/>
          <w:szCs w:val="24"/>
        </w:rPr>
        <w:t xml:space="preserve">iran </w:t>
      </w:r>
      <w:r w:rsidR="00865BCE">
        <w:rPr>
          <w:rFonts w:ascii="Arial" w:hAnsi="Arial" w:cs="Arial"/>
          <w:color w:val="0F243E" w:themeColor="text2" w:themeShade="80"/>
          <w:sz w:val="24"/>
          <w:szCs w:val="24"/>
        </w:rPr>
        <w:t>arası</w:t>
      </w:r>
      <w:r w:rsidR="00E33E4B">
        <w:rPr>
          <w:rFonts w:ascii="Arial" w:hAnsi="Arial" w:cs="Arial"/>
          <w:color w:val="0F243E" w:themeColor="text2" w:themeShade="80"/>
          <w:sz w:val="24"/>
          <w:szCs w:val="24"/>
        </w:rPr>
        <w:t>,</w:t>
      </w:r>
      <w:r w:rsidR="00CB2FDE">
        <w:rPr>
          <w:rFonts w:ascii="Arial" w:hAnsi="Arial" w:cs="Arial"/>
          <w:color w:val="0F243E" w:themeColor="text2" w:themeShade="80"/>
          <w:sz w:val="24"/>
          <w:szCs w:val="24"/>
        </w:rPr>
        <w:t xml:space="preserve"> Salı ve Perşembe </w:t>
      </w:r>
      <w:proofErr w:type="gramStart"/>
      <w:r w:rsidR="00CB2FDE">
        <w:rPr>
          <w:rFonts w:ascii="Arial" w:hAnsi="Arial" w:cs="Arial"/>
          <w:color w:val="0F243E" w:themeColor="text2" w:themeShade="80"/>
          <w:sz w:val="24"/>
          <w:szCs w:val="24"/>
        </w:rPr>
        <w:t>18:30</w:t>
      </w:r>
      <w:proofErr w:type="gramEnd"/>
      <w:r w:rsidR="00CB2FDE">
        <w:rPr>
          <w:rFonts w:ascii="Arial" w:hAnsi="Arial" w:cs="Arial"/>
          <w:color w:val="0F243E" w:themeColor="text2" w:themeShade="80"/>
          <w:sz w:val="24"/>
          <w:szCs w:val="24"/>
        </w:rPr>
        <w:t>-19:</w:t>
      </w:r>
      <w:r w:rsidR="00527E5E">
        <w:rPr>
          <w:rFonts w:ascii="Arial" w:hAnsi="Arial" w:cs="Arial"/>
          <w:color w:val="0F243E" w:themeColor="text2" w:themeShade="80"/>
          <w:sz w:val="24"/>
          <w:szCs w:val="24"/>
        </w:rPr>
        <w:t>10</w:t>
      </w:r>
      <w:r w:rsidR="000B08C7">
        <w:rPr>
          <w:rFonts w:ascii="Arial" w:hAnsi="Arial" w:cs="Arial"/>
          <w:color w:val="0F243E" w:themeColor="text2" w:themeShade="80"/>
          <w:sz w:val="24"/>
          <w:szCs w:val="24"/>
        </w:rPr>
        <w:t>)</w:t>
      </w:r>
    </w:p>
    <w:p w:rsidR="00527E5E" w:rsidRPr="00527E5E" w:rsidRDefault="00527E5E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>
        <w:rPr>
          <w:rFonts w:ascii="Arial" w:hAnsi="Arial" w:cs="Arial"/>
          <w:b/>
          <w:color w:val="0F243E" w:themeColor="text2" w:themeShade="80"/>
          <w:sz w:val="24"/>
          <w:szCs w:val="24"/>
        </w:rPr>
        <w:t>Kontenjan: 100 kişi (</w:t>
      </w:r>
      <w:r>
        <w:rPr>
          <w:rFonts w:ascii="Arial" w:hAnsi="Arial" w:cs="Arial"/>
          <w:color w:val="0F243E" w:themeColor="text2" w:themeShade="80"/>
          <w:sz w:val="24"/>
          <w:szCs w:val="24"/>
        </w:rPr>
        <w:t>Bir firmadan en fazla 2 kişi katılabilecektir)</w:t>
      </w:r>
    </w:p>
    <w:p w:rsidR="000B08C7" w:rsidRPr="00B96C06" w:rsidRDefault="00427B9C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Eğitmen: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  <w:proofErr w:type="spellStart"/>
      <w:r w:rsidRPr="009E2F7E">
        <w:rPr>
          <w:rFonts w:ascii="Arial" w:hAnsi="Arial" w:cs="Arial"/>
          <w:b/>
          <w:color w:val="0F243E" w:themeColor="text2" w:themeShade="80"/>
          <w:sz w:val="24"/>
          <w:szCs w:val="24"/>
        </w:rPr>
        <w:t>Wynand</w:t>
      </w:r>
      <w:proofErr w:type="spellEnd"/>
      <w:r w:rsidRPr="009E2F7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proofErr w:type="spellStart"/>
      <w:r w:rsidRPr="009E2F7E">
        <w:rPr>
          <w:rFonts w:ascii="Arial" w:hAnsi="Arial" w:cs="Arial"/>
          <w:b/>
          <w:color w:val="0F243E" w:themeColor="text2" w:themeShade="80"/>
          <w:sz w:val="24"/>
          <w:szCs w:val="24"/>
        </w:rPr>
        <w:t>Winterbach</w:t>
      </w:r>
      <w:proofErr w:type="spellEnd"/>
      <w:r w:rsidR="009E2F7E" w:rsidRPr="009E2F7E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/ EKOL Language </w:t>
      </w:r>
      <w:proofErr w:type="spellStart"/>
      <w:r w:rsidR="009E2F7E" w:rsidRPr="009E2F7E">
        <w:rPr>
          <w:rFonts w:ascii="Arial" w:hAnsi="Arial" w:cs="Arial"/>
          <w:b/>
          <w:color w:val="0F243E" w:themeColor="text2" w:themeShade="80"/>
          <w:sz w:val="24"/>
          <w:szCs w:val="24"/>
        </w:rPr>
        <w:t>Institute</w:t>
      </w:r>
      <w:proofErr w:type="spellEnd"/>
    </w:p>
    <w:p w:rsidR="00BD1282" w:rsidRPr="00B96C06" w:rsidRDefault="00806578" w:rsidP="00806578">
      <w:pPr>
        <w:jc w:val="both"/>
        <w:rPr>
          <w:rFonts w:ascii="Arial" w:hAnsi="Arial" w:cs="Arial"/>
          <w:b/>
          <w:color w:val="0F243E" w:themeColor="text2" w:themeShade="80"/>
          <w:sz w:val="36"/>
          <w:szCs w:val="36"/>
        </w:rPr>
      </w:pPr>
      <w:r w:rsidRPr="00B96C06">
        <w:rPr>
          <w:rFonts w:ascii="Arial" w:hAnsi="Arial" w:cs="Arial"/>
        </w:rPr>
        <w:br/>
      </w:r>
      <w:r w:rsidRPr="00B96C06">
        <w:rPr>
          <w:rFonts w:ascii="Arial" w:hAnsi="Arial" w:cs="Arial"/>
          <w:b/>
          <w:color w:val="0F243E" w:themeColor="text2" w:themeShade="80"/>
          <w:sz w:val="36"/>
          <w:szCs w:val="36"/>
        </w:rPr>
        <w:t>“</w:t>
      </w:r>
      <w:hyperlink r:id="rId6" w:history="1">
        <w:r w:rsidRPr="00C846F9">
          <w:rPr>
            <w:rStyle w:val="Kpr"/>
            <w:b/>
            <w:sz w:val="36"/>
            <w:szCs w:val="36"/>
          </w:rPr>
          <w:t>Ücretsiz Katılım Form</w:t>
        </w:r>
        <w:r w:rsidR="00B96C06" w:rsidRPr="00C846F9">
          <w:rPr>
            <w:rStyle w:val="Kpr"/>
            <w:b/>
            <w:sz w:val="36"/>
            <w:szCs w:val="36"/>
          </w:rPr>
          <w:t>u İçin Tıklayınız</w:t>
        </w:r>
      </w:hyperlink>
      <w:r w:rsidRPr="00B96C06">
        <w:rPr>
          <w:rFonts w:ascii="Arial" w:hAnsi="Arial" w:cs="Arial"/>
          <w:b/>
          <w:color w:val="0F243E" w:themeColor="text2" w:themeShade="80"/>
          <w:sz w:val="36"/>
          <w:szCs w:val="36"/>
        </w:rPr>
        <w:t>”</w:t>
      </w:r>
    </w:p>
    <w:p w:rsidR="00BD1282" w:rsidRPr="00B96C06" w:rsidRDefault="00BD1282" w:rsidP="00806578">
      <w:pPr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BD1282" w:rsidRPr="00B96C06" w:rsidRDefault="00720799" w:rsidP="00806578">
      <w:pPr>
        <w:jc w:val="both"/>
        <w:rPr>
          <w:rFonts w:ascii="Arial" w:hAnsi="Arial" w:cs="Arial"/>
          <w:b/>
          <w:color w:val="0F243E" w:themeColor="text2" w:themeShade="80"/>
          <w:sz w:val="32"/>
          <w:szCs w:val="32"/>
          <w:u w:val="single"/>
        </w:rPr>
      </w:pPr>
      <w:r w:rsidRPr="00B96C06">
        <w:rPr>
          <w:rFonts w:ascii="Arial" w:hAnsi="Arial" w:cs="Arial"/>
          <w:b/>
          <w:color w:val="0F243E" w:themeColor="text2" w:themeShade="80"/>
          <w:sz w:val="32"/>
          <w:szCs w:val="32"/>
          <w:u w:val="single"/>
        </w:rPr>
        <w:t xml:space="preserve">Gün Bazında </w:t>
      </w:r>
      <w:r w:rsidR="00643EC4" w:rsidRPr="00B96C06">
        <w:rPr>
          <w:rFonts w:ascii="Arial" w:hAnsi="Arial" w:cs="Arial"/>
          <w:b/>
          <w:color w:val="0F243E" w:themeColor="text2" w:themeShade="80"/>
          <w:sz w:val="32"/>
          <w:szCs w:val="32"/>
          <w:u w:val="single"/>
        </w:rPr>
        <w:t>Eğitim Konuları</w:t>
      </w:r>
    </w:p>
    <w:p w:rsidR="0043666B" w:rsidRPr="00B96C06" w:rsidRDefault="00427B9C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İletişim Kurmak</w:t>
      </w:r>
      <w:r w:rsidR="0043666B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</w:t>
      </w: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(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>01 Haziran</w:t>
      </w: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- Salı)</w:t>
      </w:r>
    </w:p>
    <w:p w:rsidR="00BD1282" w:rsidRPr="00B96C06" w:rsidRDefault="0043666B" w:rsidP="00806578">
      <w:pPr>
        <w:pStyle w:val="ListeParagraf"/>
        <w:ind w:left="142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Telef</w:t>
      </w:r>
      <w:r w:rsidR="00806578" w:rsidRPr="00B96C06">
        <w:rPr>
          <w:rFonts w:ascii="Arial" w:hAnsi="Arial" w:cs="Arial"/>
          <w:color w:val="0F243E" w:themeColor="text2" w:themeShade="80"/>
          <w:sz w:val="24"/>
          <w:szCs w:val="24"/>
        </w:rPr>
        <w:t>on ve e-mail ile iletişim kurmak.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</w:t>
      </w:r>
    </w:p>
    <w:p w:rsidR="0043666B" w:rsidRPr="00B96C06" w:rsidRDefault="0043666B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06578" w:rsidRPr="00B96C06" w:rsidRDefault="00427B9C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İnsan Kaynakları (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>03 Haziran</w:t>
      </w: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– Perşembe)</w:t>
      </w:r>
    </w:p>
    <w:p w:rsidR="00643EC4" w:rsidRPr="00B96C06" w:rsidRDefault="00806578" w:rsidP="00806578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İşe alma / mülakat yapma, i</w:t>
      </w:r>
      <w:r w:rsidR="00BD1282"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ş tanımı 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yapma, yönetme, raporlama. </w:t>
      </w:r>
    </w:p>
    <w:p w:rsidR="00643EC4" w:rsidRPr="00B96C06" w:rsidRDefault="00643EC4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06578" w:rsidRPr="00B96C06" w:rsidRDefault="00BD1282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Sosyalleşme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>08 Haziran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– Salı)</w:t>
      </w:r>
    </w:p>
    <w:p w:rsidR="0043666B" w:rsidRPr="00B96C06" w:rsidRDefault="00806578" w:rsidP="00806578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Davet etme, davete katılma, sohbet geliştirme.</w:t>
      </w:r>
    </w:p>
    <w:p w:rsidR="00806578" w:rsidRPr="00B96C06" w:rsidRDefault="00806578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06578" w:rsidRPr="00B96C06" w:rsidRDefault="00BD1282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Toplantı</w:t>
      </w:r>
      <w:r w:rsidR="00806578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Yapma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>10 Haziran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– Perşembe)</w:t>
      </w:r>
    </w:p>
    <w:p w:rsidR="00BD1282" w:rsidRPr="00B96C06" w:rsidRDefault="00806578" w:rsidP="00806578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Toplantı düzenleme, toplantıyı yönetme, müzakere etme.</w:t>
      </w:r>
    </w:p>
    <w:p w:rsidR="0043666B" w:rsidRPr="00B96C06" w:rsidRDefault="0043666B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06578" w:rsidRPr="00B96C06" w:rsidRDefault="00BD1282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Para</w:t>
      </w:r>
      <w:r w:rsidR="00806578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sal İşlemler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(15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Haziran – Salı)</w:t>
      </w:r>
    </w:p>
    <w:p w:rsidR="00BD1282" w:rsidRPr="00B96C06" w:rsidRDefault="00806578" w:rsidP="00806578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Alım-Satım, müzakere, indirim isteme, kredi, geri ödeme.</w:t>
      </w:r>
    </w:p>
    <w:p w:rsidR="0043666B" w:rsidRPr="00B96C06" w:rsidRDefault="0043666B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720799" w:rsidRPr="00B96C06" w:rsidRDefault="00BD1282" w:rsidP="00720799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Pazarlama ve </w:t>
      </w:r>
      <w:r w:rsidR="00806578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Tanıtım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(17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Haziran – Perşembe)</w:t>
      </w:r>
    </w:p>
    <w:p w:rsidR="00BD1282" w:rsidRPr="00B96C06" w:rsidRDefault="00806578" w:rsidP="00720799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Pazara girme, ürün tanıtımı ve dikkatleri ürüne çekme, </w:t>
      </w:r>
      <w:proofErr w:type="gramStart"/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online</w:t>
      </w:r>
      <w:proofErr w:type="gramEnd"/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 xml:space="preserve"> platform ziyaretleri. </w:t>
      </w:r>
    </w:p>
    <w:p w:rsidR="0043666B" w:rsidRPr="00B96C06" w:rsidRDefault="0043666B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806578" w:rsidRPr="00B96C06" w:rsidRDefault="00BD1282" w:rsidP="00806578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Raporlama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(22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Haziran – Salı)</w:t>
      </w:r>
    </w:p>
    <w:p w:rsidR="0043666B" w:rsidRPr="00B96C06" w:rsidRDefault="00BD1282" w:rsidP="00720799">
      <w:pPr>
        <w:pStyle w:val="ListeParagraf"/>
        <w:ind w:left="142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Bilgilendirme</w:t>
      </w:r>
      <w:r w:rsidR="00720799" w:rsidRPr="00B96C06">
        <w:rPr>
          <w:rFonts w:ascii="Arial" w:hAnsi="Arial" w:cs="Arial"/>
          <w:color w:val="0F243E" w:themeColor="text2" w:themeShade="80"/>
          <w:sz w:val="24"/>
          <w:szCs w:val="24"/>
        </w:rPr>
        <w:t>, danışmanlık verme, ısrar etme, i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kna etme</w:t>
      </w:r>
      <w:r w:rsidR="00720799" w:rsidRPr="00B96C06">
        <w:rPr>
          <w:rFonts w:ascii="Arial" w:hAnsi="Arial" w:cs="Arial"/>
          <w:color w:val="0F243E" w:themeColor="text2" w:themeShade="80"/>
          <w:sz w:val="24"/>
          <w:szCs w:val="24"/>
        </w:rPr>
        <w:t>.</w:t>
      </w:r>
    </w:p>
    <w:p w:rsidR="00720799" w:rsidRPr="00B96C06" w:rsidRDefault="00720799" w:rsidP="00720799">
      <w:pPr>
        <w:pStyle w:val="ListeParagraf"/>
        <w:ind w:left="142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p w:rsidR="00720799" w:rsidRPr="00B96C06" w:rsidRDefault="00BD1282" w:rsidP="00720799">
      <w:pPr>
        <w:pStyle w:val="ListeParagraf"/>
        <w:numPr>
          <w:ilvl w:val="0"/>
          <w:numId w:val="1"/>
        </w:numPr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>Üretim</w:t>
      </w:r>
      <w:r w:rsidR="00A5666F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(24</w:t>
      </w:r>
      <w:r w:rsidR="00427B9C" w:rsidRPr="00B96C06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Haziran – Perşembe)</w:t>
      </w:r>
    </w:p>
    <w:p w:rsidR="00BD1282" w:rsidRPr="00B96C06" w:rsidRDefault="00BD1282" w:rsidP="00720799">
      <w:pPr>
        <w:pStyle w:val="ListeParagraf"/>
        <w:ind w:left="142"/>
        <w:jc w:val="both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Araştırma ve Geliştirme</w:t>
      </w:r>
      <w:r w:rsidR="00720799" w:rsidRPr="00B96C06">
        <w:rPr>
          <w:rFonts w:ascii="Arial" w:hAnsi="Arial" w:cs="Arial"/>
          <w:color w:val="0F243E" w:themeColor="text2" w:themeShade="80"/>
          <w:sz w:val="24"/>
          <w:szCs w:val="24"/>
        </w:rPr>
        <w:t>, üretim, kalite kontrol, d</w:t>
      </w:r>
      <w:r w:rsidRPr="00B96C06">
        <w:rPr>
          <w:rFonts w:ascii="Arial" w:hAnsi="Arial" w:cs="Arial"/>
          <w:color w:val="0F243E" w:themeColor="text2" w:themeShade="80"/>
          <w:sz w:val="24"/>
          <w:szCs w:val="24"/>
        </w:rPr>
        <w:t>epo</w:t>
      </w:r>
      <w:r w:rsidR="00720799" w:rsidRPr="00B96C06">
        <w:rPr>
          <w:rFonts w:ascii="Arial" w:hAnsi="Arial" w:cs="Arial"/>
          <w:color w:val="0F243E" w:themeColor="text2" w:themeShade="80"/>
          <w:sz w:val="24"/>
          <w:szCs w:val="24"/>
        </w:rPr>
        <w:t>lama.</w:t>
      </w:r>
    </w:p>
    <w:p w:rsidR="00D55168" w:rsidRPr="00B96C06" w:rsidRDefault="00D55168" w:rsidP="00806578">
      <w:pPr>
        <w:pStyle w:val="ListeParagraf"/>
        <w:ind w:left="567"/>
        <w:jc w:val="both"/>
        <w:rPr>
          <w:rFonts w:ascii="Arial" w:hAnsi="Arial" w:cs="Arial"/>
          <w:color w:val="0F243E" w:themeColor="text2" w:themeShade="80"/>
          <w:sz w:val="24"/>
          <w:szCs w:val="24"/>
        </w:rPr>
      </w:pPr>
    </w:p>
    <w:sectPr w:rsidR="00D55168" w:rsidRPr="00B96C06" w:rsidSect="00F00412">
      <w:pgSz w:w="11906" w:h="16838"/>
      <w:pgMar w:top="851" w:right="849" w:bottom="851" w:left="1134" w:header="708" w:footer="708" w:gutter="0"/>
      <w:pgBorders w:offsetFrom="page">
        <w:top w:val="single" w:sz="18" w:space="24" w:color="0F243E" w:themeColor="text2" w:themeShade="80"/>
        <w:left w:val="single" w:sz="18" w:space="24" w:color="0F243E" w:themeColor="text2" w:themeShade="80"/>
        <w:bottom w:val="single" w:sz="18" w:space="24" w:color="0F243E" w:themeColor="text2" w:themeShade="80"/>
        <w:right w:val="single" w:sz="18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1DF"/>
    <w:multiLevelType w:val="hybridMultilevel"/>
    <w:tmpl w:val="9B9885F2"/>
    <w:lvl w:ilvl="0" w:tplc="36C69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82"/>
    <w:rsid w:val="000561EE"/>
    <w:rsid w:val="000B08C7"/>
    <w:rsid w:val="00427B9C"/>
    <w:rsid w:val="0043666B"/>
    <w:rsid w:val="00527E5E"/>
    <w:rsid w:val="005706B7"/>
    <w:rsid w:val="00643EC4"/>
    <w:rsid w:val="00652525"/>
    <w:rsid w:val="00720799"/>
    <w:rsid w:val="00806578"/>
    <w:rsid w:val="00865BCE"/>
    <w:rsid w:val="009E2F7E"/>
    <w:rsid w:val="00A5666F"/>
    <w:rsid w:val="00B03053"/>
    <w:rsid w:val="00B96C06"/>
    <w:rsid w:val="00B96DA8"/>
    <w:rsid w:val="00BD1282"/>
    <w:rsid w:val="00C846F9"/>
    <w:rsid w:val="00CB2FDE"/>
    <w:rsid w:val="00D55168"/>
    <w:rsid w:val="00E33E4B"/>
    <w:rsid w:val="00E706EF"/>
    <w:rsid w:val="00F00412"/>
    <w:rsid w:val="00F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3E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65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04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3EC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6578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sa.link/OGV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2021-05-18T19:12:00Z</dcterms:created>
  <dcterms:modified xsi:type="dcterms:W3CDTF">2021-05-18T19:12:00Z</dcterms:modified>
</cp:coreProperties>
</file>